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Mehmet Ali Şahin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BELEDİYE ZABITA MEMURU / ÇEVRE, RUHSAT VE PAZAR DENETİM AMİRİ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mehmetali.sahin.zabita@email.com  •  +90 532 545 66 77  •  İstanbul,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5393 Sayılı Belediye Kanunu, Zabıta Yönetmeliği ve Kabahatler Kanununa tam hakim, belediye sınırları içinde işyeri ruhsat denetimi, pazar yeri düzeni, seyyar satıcı kontrolü, çevre-gürültü denetimleri ve kaldırım işgaliye denetimlerinde 6 yıllık tecrübeli Zabıta Memuru. Tutanak tanzimi, idari para cezası ve mühürleme işlemlerinde uzman. Yüksek beden kondisyonuna sahip, kriz çözebilen ve halkla ilişkileri güçlü kamu görevlisi.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14.03.1993   |   Boy / Kilo: 1.84 m / 82 kg (Zabıta Boy-Kilo Şartına Uygun)   |   Ehliyet: B   |   Askerlik: Yapıldı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Zabıta Komiser Yardımcısı &amp; Denetim Ekip Şefi — </w:t>
      </w:r>
      <w:r>
        <w:rPr>
          <w:rFonts w:ascii="Calibri" w:hAnsi="Calibri"/>
          <w:i/>
          <w:color w:val="475569"/>
          <w:sz w:val="18"/>
        </w:rPr>
        <w:t>İstanbul Beşiktaş Belediyesi Zabıta Müdürlüğü</w:t>
      </w:r>
      <w:r>
        <w:rPr>
          <w:rFonts w:ascii="Calibri" w:hAnsi="Calibri"/>
          <w:color w:val="64748B"/>
          <w:sz w:val="17"/>
        </w:rPr>
        <w:t xml:space="preserve"> | Mart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İlçedeki kafe, restoran ve gıda işletmelerinin İşyeri Açma ve Çalışma Ruhsatı, hijyen ve fiyat tarifesi denetimlerini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Semt pazarlarında etiket denetimi, tartı kontrolü ve pazar çizgisi disiplinini sağlayarak tüketici haklarını korudu.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Kaldırım ve yol işgaliyesi yapan işletmelere yönelik 5326 Sayılı Kabahatler Kanunu uyarınca idari yaptırım tutanakları tanzim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8 kişilik zabıta ekibinin günlük devriye ve telsiz nöbet çizelgesini sevk ve idare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Zabıta Memuru (Saha Devriye) — </w:t>
      </w:r>
      <w:r>
        <w:rPr>
          <w:rFonts w:ascii="Calibri" w:hAnsi="Calibri"/>
          <w:i/>
          <w:color w:val="475569"/>
          <w:sz w:val="18"/>
        </w:rPr>
        <w:t>Kadıköy Belediyesi Zabıta Müdürlüğü</w:t>
      </w:r>
      <w:r>
        <w:rPr>
          <w:rFonts w:ascii="Calibri" w:hAnsi="Calibri"/>
          <w:color w:val="64748B"/>
          <w:sz w:val="17"/>
        </w:rPr>
        <w:t xml:space="preserve"> | Eylül 2018 — Şubat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Hafriyat kamyonları branda kontrolü, kaçak moloz dökümü ve gürültü kirliliği denetimlerini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Tüketici şikayetleri üzerine zabıta hattına (Alo 153) gelen çağrılara yerinde anında müdahale etti.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Yerel Yönetimler (Ön Lisans) / Kamu Yönetimi (Lisans) — </w:t>
      </w:r>
      <w:r>
        <w:rPr>
          <w:rFonts w:ascii="Calibri" w:hAnsi="Calibri"/>
          <w:i/>
          <w:color w:val="475569"/>
          <w:sz w:val="18"/>
        </w:rPr>
        <w:t>Marmara Üniversitesi Sosyal Bilimler MYO / Anadolu Üniv.</w:t>
      </w:r>
      <w:r>
        <w:rPr>
          <w:rFonts w:ascii="Calibri" w:hAnsi="Calibri"/>
          <w:color w:val="64748B"/>
          <w:sz w:val="17"/>
        </w:rPr>
        <w:t xml:space="preserve"> | 2013 — 2018 | GPA: 3.48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5393 Sayılı Belediye Kanunu &amp; 5326 Sayılı Kabahatler Kanunu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İşyeri Açma ve Çalışma Ruhsatlarına İlişkin Yönetmelik Denetimi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Pazar Yerleri, Fiyat Etiketi, Gramaj &amp; Hijyen Denetimleri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Resmi İdari Yaptırım Karar Tutanağı &amp; Mühürleme İşlemleri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Alo 153 Beyaz Masa Şikayet Çözümü &amp; Halkla İletişim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Telsiz Muhaberesi, Beden Dili &amp; Kriz Anında Güvenlik Yönetimi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Temel Düzey)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T.C. Çevre ve Şehircilik Bakanlığı Yerel Yönetimler Zabıta Eğitimi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Zabıta Mevzuatı ve Tutanak Tanzimi Uzmanlık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Temel İlk Yardım ve Yangın Söndürme Eğitici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Zabıta Müdürü Erhan Doğan — Beşiktaş Belediyesi | İletişim: 0212 319 42 42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