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602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8787"/>
        <w:gridCol w:w="1814"/>
      </w:tblGrid>
      <w:tr>
        <w:tc>
          <w:tcPr>
            <w:tcW w:type="dxa" w:w="8787"/>
            <w:vAlign w:val="top"/>
          </w:tcPr>
          <w:p>
            <w:pPr>
              <w:spacing w:after="100" w:before="0" w:line="240" w:lineRule="auto"/>
            </w:pPr>
            <w:r>
              <w:rPr>
                <w:sz w:val="2"/>
              </w:rPr>
            </w:r>
            <w:r>
              <w:rPr>
                <w:rFonts w:ascii="Calibri" w:hAnsi="Calibri"/>
                <w:b/>
                <w:color w:val="263B50"/>
                <w:sz w:val="52"/>
              </w:rPr>
              <w:t>Selin Yılmazer</w:t>
            </w:r>
          </w:p>
          <w:p>
            <w:pPr>
              <w:keepNext w:val="0"/>
              <w:spacing w:before="0" w:after="100"/>
            </w:pPr>
            <w:r>
              <w:rPr>
                <w:rFonts w:ascii="Calibri" w:hAnsi="Calibri"/>
                <w:b/>
                <w:color w:val="505C68"/>
                <w:sz w:val="21"/>
              </w:rPr>
              <w:t>KIDEMLİ KLİNİK PİLATES EĞİTMENİ / COMPREHENSİVE REFORMER &amp; MATWORK UZMANI (TPF 3. KADEME)</w:t>
            </w:r>
          </w:p>
          <w:p>
            <w:pPr>
              <w:keepNext w:val="0"/>
              <w:spacing w:before="0" w:after="0"/>
            </w:pPr>
            <w:r>
              <w:rPr>
                <w:rFonts w:ascii="Calibri" w:hAnsi="Calibri"/>
                <w:b w:val="0"/>
                <w:color w:val="596571"/>
                <w:sz w:val="19"/>
              </w:rPr>
              <w:t>selin.yilmazer.pilates@email.com  •  +90 533 100 22 33  •  İstanbul (Bağdat Caddesi), Türkiye  •  instagram.com/selinyilmazer.pilates</w:t>
            </w:r>
          </w:p>
        </w:tc>
        <w:tc>
          <w:tcPr>
            <w:tcW w:type="dxa" w:w="1814"/>
            <w:vAlign w:val="top"/>
          </w:tcPr>
          <w:p>
            <w:pPr>
              <w:spacing w:after="0" w:before="0" w:line="240" w:lineRule="auto"/>
              <w:jc w:val="right"/>
            </w:pPr>
            <w:r>
              <w:rPr>
                <w:sz w:val="2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917999" cy="9179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lates-egitmeni-cv-ornegi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999" cy="91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140" w:after="10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PROFESYONEL ÖZET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303A46"/>
          <w:sz w:val="20"/>
        </w:rPr>
        <w:t>Türkiye Cimnastik Federasyonu (TCF) / Türkiye Pilates Federasyonu 3. Kademe ve Uluslararası BASI / Balanced Body Comprehensive sertifikalarına sahip, stüdyo ve klinik pilates deneyimli Pilates Eğitmeni. Reformer, Cadillac (Trapeze Table), Wunda Chair, Ladder Barrel ve Matwork ekipmanlarında uzman. Skolyoz, bel/boyun fıtığı, postür bozuklukları (Kifoz/Lordoz) ve hamilelik dönemi (Prenatal/Postnatal) pilatesinde yüksek başarı.</w:t>
      </w:r>
    </w:p>
    <w:p>
      <w:pPr>
        <w:keepNext/>
        <w:spacing w:before="140" w:after="10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KİŞİSEL &amp; MESLEKİ BİLGİLER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303A46"/>
          <w:sz w:val="20"/>
        </w:rPr>
        <w:t>Doğum Tarihi: 19.05.1995 | Federasyon: TCF Pilates 3. Kademe Antrenör | Eğitim: BASI Comprehensive Diplomalı</w:t>
      </w:r>
    </w:p>
    <w:p>
      <w:pPr>
        <w:keepNext/>
        <w:spacing w:before="140" w:after="10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İŞ DENEYİMİ</w:t>
      </w:r>
    </w:p>
    <w:p>
      <w:pPr>
        <w:keepNext/>
        <w:tabs>
          <w:tab w:pos="10573" w:val="right"/>
        </w:tabs>
        <w:spacing w:before="0" w:after="40"/>
      </w:pPr>
      <w:r>
        <w:rPr>
          <w:rFonts w:ascii="Calibri" w:hAnsi="Calibri"/>
          <w:b/>
          <w:color w:val="263B50"/>
          <w:sz w:val="22"/>
        </w:rPr>
        <w:t>Baş Pilates Eğitmeni &amp; Stüdyo Koordinatörü</w:t>
      </w:r>
      <w:r>
        <w:rPr>
          <w:rFonts w:ascii="Calibri" w:hAnsi="Calibri"/>
          <w:b w:val="0"/>
          <w:color w:val="64707B"/>
          <w:sz w:val="19"/>
        </w:rPr>
        <w:tab/>
        <w:t>Şubat 2021 — Günümüz</w:t>
      </w:r>
    </w:p>
    <w:p>
      <w:pPr>
        <w:keepNext/>
        <w:spacing w:before="0" w:after="80"/>
      </w:pPr>
      <w:r>
        <w:rPr>
          <w:rFonts w:ascii="Calibri" w:hAnsi="Calibri"/>
          <w:b w:val="0"/>
          <w:color w:val="64707B"/>
          <w:sz w:val="20"/>
        </w:rPr>
        <w:t>The Pilates Lab (Bağdat Caddesi)</w:t>
      </w:r>
    </w:p>
    <w:p>
      <w:pPr>
        <w:keepNext w:val="0"/>
        <w:spacing w:before="0" w:after="6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Reformer, Cadillac ve Chair ekipmanları ile haftalık 35+ birebir (Duet &amp; Single) klinik ve dinamik pilates seansı yönetti.</w:t>
      </w:r>
    </w:p>
    <w:p>
      <w:pPr>
        <w:keepNext w:val="0"/>
        <w:spacing w:before="0" w:after="6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Fizyoterapist yönlendirmeli skolyoz ve bel fıtığı olan 60+ danışanın core stabilizasyon ve omurga hizalama süreçlerini tamamladı.</w:t>
      </w:r>
    </w:p>
    <w:p>
      <w:pPr>
        <w:keepNext w:val="0"/>
        <w:spacing w:before="0" w:after="6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Hamile pilatesi (Prenatal/Postnatal) programları uygulayarak anne adaylarının doğum öncesi ve sonrası toparlanmasını sağladı.</w:t>
      </w:r>
    </w:p>
    <w:p>
      <w:pPr>
        <w:keepNext w:val="0"/>
        <w:spacing w:before="0" w:after="6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Stüdyodaki 4 eğitmenin ders akışlarını ve müşteri memnuniyet protokollerini koordine etti.</w:t>
      </w:r>
    </w:p>
    <w:p>
      <w:pPr>
        <w:keepNext/>
        <w:tabs>
          <w:tab w:pos="10573" w:val="right"/>
        </w:tabs>
        <w:spacing w:before="140" w:after="40"/>
      </w:pPr>
      <w:r>
        <w:rPr>
          <w:rFonts w:ascii="Calibri" w:hAnsi="Calibri"/>
          <w:b/>
          <w:color w:val="263B50"/>
          <w:sz w:val="22"/>
        </w:rPr>
        <w:t>Reformer &amp; Matwork Pilates Eğitmeni</w:t>
      </w:r>
      <w:r>
        <w:rPr>
          <w:rFonts w:ascii="Calibri" w:hAnsi="Calibri"/>
          <w:b w:val="0"/>
          <w:color w:val="64707B"/>
          <w:sz w:val="19"/>
        </w:rPr>
        <w:tab/>
        <w:t>Eylül 2018 — Ocak 2021</w:t>
      </w:r>
    </w:p>
    <w:p>
      <w:pPr>
        <w:keepNext/>
        <w:spacing w:before="0" w:after="80"/>
      </w:pPr>
      <w:r>
        <w:rPr>
          <w:rFonts w:ascii="Calibri" w:hAnsi="Calibri"/>
          <w:b w:val="0"/>
          <w:color w:val="64707B"/>
          <w:sz w:val="20"/>
        </w:rPr>
        <w:t>Jatomi Fitness / D-Gym (Etiler)</w:t>
      </w:r>
    </w:p>
    <w:p>
      <w:pPr>
        <w:keepNext w:val="0"/>
        <w:spacing w:before="0" w:after="6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Grup matwork ve reformer derslerinde 12 kişilik gruplara akıcı, sakatlanmasız ve kardiyo-pilates akışları sundu.</w:t>
      </w:r>
    </w:p>
    <w:p>
      <w:pPr>
        <w:keepNext w:val="0"/>
        <w:spacing w:before="0" w:after="6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Üyelerin postür analizi değerlendirmelerini yaparak kişiye özel gelişim raporları hazırladı.</w:t>
      </w:r>
    </w:p>
    <w:p>
      <w:pPr>
        <w:keepNext/>
        <w:spacing w:before="140" w:after="10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EĞİTİM BİLGİLERİ</w:t>
      </w:r>
    </w:p>
    <w:p>
      <w:pPr>
        <w:keepNext/>
        <w:spacing w:before="0" w:after="40"/>
      </w:pPr>
      <w:r>
        <w:rPr>
          <w:rFonts w:ascii="Calibri" w:hAnsi="Calibri"/>
          <w:b/>
          <w:color w:val="303A46"/>
          <w:sz w:val="21"/>
        </w:rPr>
        <w:t>Beden Eğitimi ve Spor Öğretmenliği (Lisans)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596571"/>
          <w:sz w:val="20"/>
        </w:rPr>
        <w:t>Marmara Üniversitesi Spor Bilimleri Fakültesi | 2014 — 2018 | GPA: 3.65 / 4.00</w:t>
      </w:r>
    </w:p>
    <w:tbl>
      <w:tblPr>
        <w:tblW w:type="dxa" w:w="10602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5131"/>
        <w:gridCol w:w="340"/>
        <w:gridCol w:w="5131"/>
      </w:tblGrid>
      <w:tr>
        <w:tc>
          <w:tcPr>
            <w:tcW w:type="dxa" w:w="5131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140" w:after="10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6"/>
              </w:rPr>
              <w:t>YETENEKLER &amp; UZMANLIKLAR</w:t>
            </w:r>
          </w:p>
          <w:p>
            <w:pPr>
              <w:keepNext w:val="0"/>
              <w:spacing w:before="0" w:after="6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Reformer, Cadillac, Wunda Chair, Ladder Barrel, Spine Corrector</w:t>
            </w:r>
          </w:p>
          <w:p>
            <w:pPr>
              <w:keepNext w:val="0"/>
              <w:spacing w:before="0" w:after="6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Matwork Pilates, Küçük Ekipmanlar (Magic Circle, Foam Roller, Bant)</w:t>
            </w:r>
          </w:p>
          <w:p>
            <w:pPr>
              <w:keepNext w:val="0"/>
              <w:spacing w:before="0" w:after="6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Klinik Pilates, Omurga Rahatsızlıkları (Skolyoz, Fıtık, Kifoz, Lordoz)</w:t>
            </w:r>
          </w:p>
          <w:p>
            <w:pPr>
              <w:keepNext w:val="0"/>
              <w:spacing w:before="0" w:after="6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Hamilelik Öncesi ve Sonrası (Prenatal &amp; Postnatal) Pilates Programı</w:t>
            </w:r>
          </w:p>
          <w:p>
            <w:pPr>
              <w:keepNext w:val="0"/>
              <w:spacing w:before="0" w:after="6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Postür Analizi, Core Stabilizasyon, Esneklik &amp; Nefes Koordinasyonu</w:t>
            </w:r>
          </w:p>
          <w:p>
            <w:pPr>
              <w:keepNext w:val="0"/>
              <w:spacing w:before="0" w:after="6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Birebir (Private), Düet &amp; Küçük Grup Dersi Yönetimi</w:t>
            </w:r>
          </w:p>
        </w:tc>
        <w:tc>
          <w:tcPr>
            <w:tcW w:type="dxa" w:w="340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</w:tc>
        <w:tc>
          <w:tcPr>
            <w:tcW w:type="dxa" w:w="5131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140" w:after="10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6"/>
              </w:rPr>
              <w:t>YABANCI DİLLER</w:t>
            </w:r>
          </w:p>
          <w:p>
            <w:pPr>
              <w:keepNext w:val="0"/>
              <w:spacing w:before="0" w:after="6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Türkçe (Anadil)</w:t>
            </w:r>
          </w:p>
          <w:p>
            <w:pPr>
              <w:keepNext w:val="0"/>
              <w:spacing w:before="0" w:after="6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İngilizce (B2 - Pilates &amp; Anatomi İngilizcesi)</w:t>
            </w:r>
          </w:p>
          <w:p>
            <w:pPr>
              <w:keepNext/>
              <w:spacing w:before="140" w:after="10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6"/>
              </w:rPr>
              <w:t>SERTİFİKALAR &amp; BELGELER</w:t>
            </w:r>
          </w:p>
          <w:p>
            <w:pPr>
              <w:keepNext w:val="0"/>
              <w:spacing w:before="0" w:after="6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Türkiye Cimnastik Federasyonu (TCF) 3. Kademe Pilates Eğitmenlik Belgesi</w:t>
            </w:r>
          </w:p>
          <w:p>
            <w:pPr>
              <w:keepNext w:val="0"/>
              <w:spacing w:before="0" w:after="6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BASI Pilates Comprehensive Global Teacher Training Sertifikası</w:t>
            </w:r>
          </w:p>
          <w:p>
            <w:pPr>
              <w:keepNext w:val="0"/>
              <w:spacing w:before="0" w:after="6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Balanced Body Clinical Pilates ve Skolyoz Eğitimi Belgesi</w:t>
            </w:r>
          </w:p>
          <w:p>
            <w:pPr>
              <w:keepNext w:val="0"/>
              <w:spacing w:before="0" w:after="6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Prenatal &amp; Postnatal (Hamile Pilatesi) Uzmanlık Sertifikası</w:t>
            </w:r>
          </w:p>
        </w:tc>
      </w:tr>
    </w:tbl>
    <w:p>
      <w:pPr>
        <w:keepNext/>
        <w:spacing w:before="140" w:after="10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REFERANSLAR</w:t>
      </w:r>
    </w:p>
    <w:p>
      <w:pPr>
        <w:keepNext w:val="0"/>
        <w:spacing w:before="0" w:after="60"/>
      </w:pPr>
      <w:r>
        <w:rPr>
          <w:rFonts w:ascii="Calibri" w:hAnsi="Calibri"/>
          <w:b w:val="0"/>
          <w:color w:val="303A46"/>
          <w:sz w:val="20"/>
        </w:rPr>
        <w:t>Gözde Kaya — Stüdyo Kurucusu, The Pilates Lab | İletişim: 0216 385 00 00</w:t>
      </w:r>
    </w:p>
    <w:sectPr w:rsidR="00FC693F" w:rsidRPr="0006063C" w:rsidSect="00034616">
      <w:pgSz w:w="11906" w:h="16838"/>
      <w:pgMar w:top="624" w:right="652" w:bottom="624" w:left="652" w:header="198" w:footer="19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suff w:val="tab"/>
      <w:pPr>
        <w:tabs>
          <w:tab w:val="num" w:pos="210"/>
        </w:tabs>
        <w:ind w:left="210" w:hanging="165"/>
      </w:pPr>
      <w:rPr>
        <w:rFonts w:ascii="Calibri" w:hAnsi="Calibri" w:eastAsia="Calibri" w:cs="Calibri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60" w:line="250" w:lineRule="auto"/>
    </w:pPr>
    <w:rPr>
      <w:rFonts w:ascii="Calibri" w:hAnsi="Calibri"/>
      <w:color w:val="303A46"/>
      <w:sz w:val="21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